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4C" w:rsidRPr="00BE384C" w:rsidRDefault="00BE384C" w:rsidP="00BE384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84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общеобразовательное учреждение</w:t>
      </w:r>
    </w:p>
    <w:p w:rsidR="00BE384C" w:rsidRPr="00BE384C" w:rsidRDefault="00BE384C" w:rsidP="00BE384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84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общеобразовательная школа №15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Дербента</w:t>
      </w:r>
    </w:p>
    <w:p w:rsidR="00BE384C" w:rsidRPr="002E04E7" w:rsidRDefault="00BE384C" w:rsidP="00BE384C">
      <w:pPr>
        <w:spacing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E04E7">
        <w:rPr>
          <w:rFonts w:ascii="Times New Roman" w:eastAsia="Times New Roman" w:hAnsi="Times New Roman" w:cs="Times New Roman"/>
          <w:sz w:val="44"/>
          <w:szCs w:val="44"/>
          <w:lang w:eastAsia="ru-RU"/>
        </w:rPr>
        <w:t>   </w:t>
      </w: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E04E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Доклад:</w:t>
      </w:r>
    </w:p>
    <w:p w:rsidR="00BE384C" w:rsidRPr="002E04E7" w:rsidRDefault="00BE384C" w:rsidP="00BE38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2E04E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Этнокультурн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ое воспитание школьников в Дагестане.</w:t>
      </w: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технологии </w:t>
      </w: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№15 г. Дербента</w:t>
      </w:r>
    </w:p>
    <w:p w:rsidR="00BE384C" w:rsidRPr="002E04E7" w:rsidRDefault="00BE384C" w:rsidP="00BE384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Мирзоева З.А.</w:t>
      </w:r>
    </w:p>
    <w:p w:rsidR="00BE384C" w:rsidRPr="002E04E7" w:rsidRDefault="00BE384C" w:rsidP="00BE3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4C" w:rsidRPr="002E04E7" w:rsidRDefault="00BE384C" w:rsidP="00BE3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4C" w:rsidRPr="002E04E7" w:rsidRDefault="00BE384C" w:rsidP="00BE3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4C" w:rsidRDefault="00BE384C" w:rsidP="00BE3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84C" w:rsidRDefault="00BE384C" w:rsidP="00BE38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384C" w:rsidRDefault="00BE384C" w:rsidP="00BE384C">
      <w:pPr>
        <w:rPr>
          <w:rFonts w:ascii="Times New Roman" w:hAnsi="Times New Roman" w:cs="Times New Roman"/>
          <w:sz w:val="24"/>
          <w:szCs w:val="24"/>
        </w:rPr>
      </w:pPr>
    </w:p>
    <w:p w:rsidR="00BE384C" w:rsidRPr="00BE384C" w:rsidRDefault="00BE384C" w:rsidP="00BE38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Pr="002E04E7">
        <w:rPr>
          <w:rFonts w:ascii="Times New Roman" w:hAnsi="Times New Roman" w:cs="Times New Roman"/>
          <w:sz w:val="32"/>
          <w:szCs w:val="32"/>
        </w:rPr>
        <w:t>г.</w:t>
      </w:r>
    </w:p>
    <w:p w:rsidR="0023496C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>В настоящее время актуальность проблемы развития этнокультурного образования в регионах страны не вызывает сомнения. Для Республики Дагестан она особенно значима, так как наличие большого количества народностей, национальных культур, письменных и бесписьменных языков требует сохранения и развития культурно-языковых традиций народов, проживающих на ее территории.</w:t>
      </w:r>
    </w:p>
    <w:p w:rsidR="0023496C" w:rsidRPr="004C55C0" w:rsidRDefault="0023496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В научной литературе этнокультурное образование рассматривается «как целостный процесс взаимодействия образования, народной педагогики и национальных культур, в котором происходит становление и развитие человека как представителя определенной национальности, способного не только осваивать и развивать этнокультурное наследие своего народа, но и содействовать развитию других национальных культур». Формирование этнокультурного образования происходит с учетом социальной и природной среды проживания, типичных черт характера, поведения представителей той или иной этнокультурной группы. В соответствии с этим этнокультурное образование, отражая демографическую, социокультурную и языковую ситуацию региона, должно обеспечить передачу и сохранение из поколения в поколение многовекового опыта народов Дагестана, их языков и культур, а также формирование этнической личности на основе уважения человеческого и национального достоинства, признания приоритета добра и общечеловеческих ценностей. При этом учитывается необходимость диалога общечеловеческой и национальной культур, интенсивного качественного обновления образовательного процесса. </w:t>
      </w:r>
    </w:p>
    <w:p w:rsidR="005B70DB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 xml:space="preserve">Вопросы, касающиеся этнокультурного образования, законодательно закреплены в Конституции РФ, в Законах РФ «Об образовании» и «О языках народов Российской Федерации». Важнейшими особенностями Республики Дагестан, оказывающими влияние на формирование российской гражданской идентичности и языковой политики в системе образования, являются: 1) полиэтнический состав населения; 2) многочисленность языков; 3)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; 5) разный статус этносов и их языков. Именно таким сложным языковым переплетением объясняется функционирование в </w:t>
      </w:r>
      <w:r w:rsidR="00630584" w:rsidRPr="004C55C0">
        <w:rPr>
          <w:rFonts w:ascii="Times New Roman" w:hAnsi="Times New Roman" w:cs="Times New Roman"/>
          <w:sz w:val="24"/>
          <w:szCs w:val="24"/>
        </w:rPr>
        <w:t>республике различных типов школ.</w:t>
      </w:r>
    </w:p>
    <w:p w:rsidR="00630584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декларирует обеспечение «сохранения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</w:t>
      </w:r>
      <w:r w:rsidR="00630584" w:rsidRPr="004C55C0">
        <w:rPr>
          <w:rFonts w:ascii="Times New Roman" w:hAnsi="Times New Roman" w:cs="Times New Roman"/>
          <w:sz w:val="24"/>
          <w:szCs w:val="24"/>
        </w:rPr>
        <w:t xml:space="preserve">онационального народа России». </w:t>
      </w:r>
      <w:r w:rsidR="0023496C" w:rsidRPr="004C55C0">
        <w:rPr>
          <w:rFonts w:ascii="Times New Roman" w:hAnsi="Times New Roman" w:cs="Times New Roman"/>
          <w:sz w:val="24"/>
          <w:szCs w:val="24"/>
        </w:rPr>
        <w:t xml:space="preserve">В связи с введением стандарта произошла замена трехкомпонентной системы образования </w:t>
      </w:r>
      <w:r w:rsidR="0023496C" w:rsidRPr="004C55C0">
        <w:rPr>
          <w:rFonts w:ascii="Times New Roman" w:hAnsi="Times New Roman" w:cs="Times New Roman"/>
          <w:sz w:val="24"/>
          <w:szCs w:val="24"/>
        </w:rPr>
        <w:lastRenderedPageBreak/>
        <w:t xml:space="preserve">однокомпонентной – федеральной, т.е. региональная, национальная и этнокультурная составляющие интегрированы в основную образовательную программу. Этнокультурный компонент в Учебном плане составляет около 30% общей предельно допустимой недельной нагрузки учащихся. </w:t>
      </w:r>
    </w:p>
    <w:p w:rsidR="00630584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 xml:space="preserve">Полноценное решение проблемы этнокультурного образования в контексте ФГОС требует взвешенного подхода в процессе выстраивания стратегии содержания и научно-методического сопровождения предметов этнокультурного компонента. </w:t>
      </w:r>
      <w:proofErr w:type="gramStart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В соответствии с ФГОС этнокультурное образование реализуется с использованием разных моделей (Л. Л. Супрунова и А. Н. Джуринский): 1)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монопредметной</w:t>
      </w:r>
      <w:proofErr w:type="spell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– введение в учебный план дисциплин этнокультурной направленности (таких, как родной язык и литература), 2) комплексной – интеграция этнокультурного компонента в содержание традиционных предметов (например, таких, как история, география, литература), 3) модульной – включение в учебные дисциплины гуманитарного цикла специальных тем (модулей), отражающихэтнокультурное</w:t>
      </w:r>
      <w:proofErr w:type="gram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96C" w:rsidRPr="004C55C0">
        <w:rPr>
          <w:rFonts w:ascii="Times New Roman" w:hAnsi="Times New Roman" w:cs="Times New Roman"/>
          <w:sz w:val="24"/>
          <w:szCs w:val="24"/>
        </w:rPr>
        <w:t>своеобразие народов, 4) дополняющей – включение в дополнительное образование через кружки, фольклорные коллективы этнокультурную составляющую.</w:t>
      </w:r>
      <w:proofErr w:type="gramEnd"/>
    </w:p>
    <w:p w:rsidR="00630584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 xml:space="preserve"> В образовательной системе Республики Дагестан в основном превалирует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монопредметная</w:t>
      </w:r>
      <w:proofErr w:type="spell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модель: через Республиканский базисный учебный план для образовательных организаций Республики Дагестан, реализующих программы общего образования, вводятся следующие предметы: родной язык, родная литература, культура и традиции народов Дагестана, история Дагестана, география Дагестана. Родной язык является основой системы этнокультурного образования. Роль общеобразовательной школы в сохранении и развитии родных языков трудно переоценить. От состояния школьного обучения родным языкам во многом зависит, какая языковая ситуация сложится в республике, повысится ли статус родных языков и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23496C" w:rsidRPr="004C55C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630584" w:rsidRPr="004C55C0" w:rsidRDefault="00BE384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96C" w:rsidRPr="004C55C0">
        <w:rPr>
          <w:rFonts w:ascii="Times New Roman" w:hAnsi="Times New Roman" w:cs="Times New Roman"/>
          <w:sz w:val="24"/>
          <w:szCs w:val="24"/>
        </w:rPr>
        <w:t>Содержание курса «Культура и традиции народов Дагестана» по ФГОС (4 класс) представлено на микр</w:t>
      </w:r>
      <w:proofErr w:type="gramStart"/>
      <w:r w:rsidR="0023496C" w:rsidRPr="004C55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и макроуровне: 1) актуализация, расширение и углубление знаний о Дагестане как о малой Родине, представления об этнической группе, исторических корнях и традициях народа,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тухуме</w:t>
      </w:r>
      <w:proofErr w:type="spell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и т.д. (на уровне начальной ступени образования); 2) актуализация представлений о России, как о многонациональном, </w:t>
      </w:r>
      <w:proofErr w:type="spellStart"/>
      <w:r w:rsidR="0023496C" w:rsidRPr="004C55C0">
        <w:rPr>
          <w:rFonts w:ascii="Times New Roman" w:hAnsi="Times New Roman" w:cs="Times New Roman"/>
          <w:sz w:val="24"/>
          <w:szCs w:val="24"/>
        </w:rPr>
        <w:t>поликонфессиональном</w:t>
      </w:r>
      <w:proofErr w:type="spellEnd"/>
      <w:r w:rsidR="0023496C" w:rsidRPr="004C55C0">
        <w:rPr>
          <w:rFonts w:ascii="Times New Roman" w:hAnsi="Times New Roman" w:cs="Times New Roman"/>
          <w:sz w:val="24"/>
          <w:szCs w:val="24"/>
        </w:rPr>
        <w:t xml:space="preserve"> государстве с общероссийскими духовно-нравственными и культурными ценностями (на уровне основной школы).</w:t>
      </w:r>
    </w:p>
    <w:p w:rsidR="009B75A2" w:rsidRPr="004C55C0" w:rsidRDefault="0023496C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384C" w:rsidRPr="004C55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5C0">
        <w:rPr>
          <w:rFonts w:ascii="Times New Roman" w:hAnsi="Times New Roman" w:cs="Times New Roman"/>
          <w:sz w:val="24"/>
          <w:szCs w:val="24"/>
        </w:rPr>
        <w:t xml:space="preserve">В соответствии с целями и требованиями ФГОС курс изучения каждого предмета этнокультурного образования направлен на формирование у обучающихся личностных, </w:t>
      </w:r>
      <w:proofErr w:type="spellStart"/>
      <w:r w:rsidRPr="004C55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55C0">
        <w:rPr>
          <w:rFonts w:ascii="Times New Roman" w:hAnsi="Times New Roman" w:cs="Times New Roman"/>
          <w:sz w:val="24"/>
          <w:szCs w:val="24"/>
        </w:rPr>
        <w:t xml:space="preserve"> и предметных результатов. Таким образом, этнокультурное образование, охватывая все ступени школьного (и дополнительного) образования, приобретает качество многоуровневого процесса. Стандарт расширяет возможности для реализации этнокультурного образования, овладения языковыми и этнокультурными ценностями, решения общих задач учебных предметов регионального компонента, отбора содержания образования, обеспечения преемственности между этапами дошкольного, начального общего и основного общего образования. 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84C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Этнокультурное воспитание школьников в настоящее время является одним из приоритетных направлений образовательной политики Российского государства. Так, в национальной доктрине образования в Российской Федерации до 2025 г. основными задачами государства в сфере образования признаются, среди прочих, сохранение и поддержка этнической самобытности народов России, гуманистических традиций их культур.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Процессы, происходящие сегодня в образовании, невозможно представить вне процессов глобализации. Процессу глобализации подвергаются и культурные традиции, идеалы и нормы, т.е</w:t>
      </w: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изненные ориентиры различных этносов, народов. И здесь мы согласны со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многимиисследователями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говорят, что жизнеспособность всего мира в целом будет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зависетьот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многообразия сосуществующих культур. Многообразие, а не однородность является фактором мирного сосуществования и развития человечества, при этом самоизоляция и неприятие других культур может сказаться пагубно на существовании цивилизации в целом.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Этнокультурное воспитание подразумевает освоение и принятие личностью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ценностей, нравственных установок и моральных норм, осознание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 принадлежности к тому народу, представителем которого он является и в среде которого живет.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 этнокультурном воспитании школьников образовательные технологии, в первую очередь, должны опираться на идеи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подхода.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Культуроведческий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данном случае предполагает ознакомление учащихся с тем вкладом в культуру, который внесли народные обряды, игры, праздники, изделия декоративно-прикладного искусства; развитие у школьников представлений о роли нравственных ценностей в жизни человека.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Технологическое и дизайн- образование как технология этнокультурного воспитания школьников,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преждевсего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 способствовать созданию таких </w:t>
      </w: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взаимоотношений между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участникамиобразовательного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при которых достигается цель – приобщение воспитуемых к этническим ценностям. Этнические ценности – это совокупность жизненных установок, ориентиров,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идеалов</w:t>
      </w: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мыслов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культурных традиций, которые сами члены этноса считают наиболее характерными и важными для своего народа и, в конечном счете, для предназначения человека вообще </w:t>
      </w:r>
    </w:p>
    <w:p w:rsidR="002E04E7" w:rsidRPr="004C55C0" w:rsidRDefault="00BE384C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сохранения и воспроизводства этнокультурных ценностей является</w:t>
      </w: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системообразующим</w:t>
      </w:r>
      <w:proofErr w:type="spellEnd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элементом технологического и дизай</w:t>
      </w:r>
      <w:proofErr w:type="gramStart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как воспитательной технологии. </w:t>
      </w:r>
      <w:proofErr w:type="gramStart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воспитания в этой технологии, прежде всего, являются: изучение декоративно-прикладного искусства Дагестана, образа и уклада жизни горцев, их традиций, обычаев, обрядов; исследование возможности адаптации и использования дагестанского народного орнамента в дизайне современной одежды и предметов интерьера; разработка и изготовление изделий на основе покроя традиционной национальной одежды, сохранение и использование кулинарных традиций своего этноса.</w:t>
      </w:r>
      <w:proofErr w:type="gramEnd"/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Этот процесс должен осуществляться в сотрудничестве разных поколений, представители которых помогают с изготовлением костюмов, а также консультируют по вопросам бытования обрядов в прошлом. </w:t>
      </w: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 изготовление костюма в народном стиле или с элементами народного стиля  может иметь не только художественно-воспитательное значение, но и смыслообразующее, формирующее систему взглядов и убеждений личности, т.к. перевоплощение при помощи переодевания в национальный костюм для современных людей – это не просто принятие роли и ее исполнение, это ситуация, в которой возможен культурный диалог между поколениями.</w:t>
      </w:r>
      <w:proofErr w:type="gramEnd"/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Этнокультурная  деятельность детей и взрослых в технологическом и дизай</w:t>
      </w: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наиболее эффективно реализуется посредством использования метода проекта, при этом конечным результатом является изделие. Проектный метод позволяет организовать изготовление изделия как совместную исследовательскую деятельность детей и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</w:t>
      </w:r>
      <w:proofErr w:type="gram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прочего,способствует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воспитательного пространства, в котором будут задействованы школа, семья и социум. Выявлено, что формы взаимодействия детей и взрослых, построенные на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этновоспитании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наиболее естественно существуют в микросоциуме сельской школы. Это обусловлено тем, что в сельской среде всегда сохраняются народные традиции, а социально-культурные функции сельской школы позволяют наиболее полно реализовывать педагогический потенциал </w:t>
      </w:r>
      <w:proofErr w:type="spellStart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этновоспитания</w:t>
      </w:r>
      <w:proofErr w:type="spellEnd"/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4E7" w:rsidRPr="004C55C0" w:rsidRDefault="00BE384C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отличительными чертами технологического и дизайн-образования, как технологии этнокультурного воспитания школьников, являются ориентация на сотрудничество и сотворчество всех участников педагогического процесса, </w:t>
      </w:r>
      <w:r w:rsidR="002E04E7" w:rsidRPr="004C5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направленность на передачу от старших поколений к младшим опыта этнокультурных отношений, обеспечивающих осознанную деятельность по изучению, сохранению и развитию уникальности и своеобразия  традиций народной культуры, передаче их подрастающему поколению.</w:t>
      </w:r>
      <w:proofErr w:type="gramEnd"/>
    </w:p>
    <w:p w:rsidR="002E04E7" w:rsidRPr="004C55C0" w:rsidRDefault="00BE384C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2E04E7"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2E04E7"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культуре своего народа и народов, проживающих рядом, обуславливает низкий уровень развития личности ребенка, отсутствие у него поликультурной компетенции. Сегодня очень важно не упустить крупицы народной мудрости, народных традиций и обычаев; культурного наследия нашей страны.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Составной частью технологического и </w:t>
      </w:r>
      <w:proofErr w:type="gramStart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дизайн-образования</w:t>
      </w:r>
      <w:proofErr w:type="gramEnd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 декоративно-прикладного искусства. Исследования свидетельствуют о том, что ничто так не способствует формированию и развитию личности, ее творческой активности, как обращение к народным традициям, обрядам, декоративно-прикладному искусству. Через познание декоративно-прикладного искусства человек усваивает социальные ценности.</w:t>
      </w:r>
    </w:p>
    <w:p w:rsidR="002E04E7" w:rsidRPr="004C55C0" w:rsidRDefault="00BE384C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E04E7"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родной культуры можно познать и почувствовать через диалог культур. Это побуждает сконцентрировать внимание на параллельном изучении русского и дагестанского  декоративно-прикладного творчества.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Основной целью работы по воспитанию толерантного отношения детей различных национальностей к представителям других народов является формирование духовно – нравственного отношения к своей Родине, культурному наследию своего народа и культурным различиям других народов. 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предполагает решение следующих задач: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Систематически расширять представление школьников  о культуре и традициях  народов Дагестана;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духовно-нравственное отношение к Родине, к культурному наследию своего народа;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</w:t>
      </w:r>
      <w:proofErr w:type="spellStart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доброжелательное отношение к представителям разных культур на основе толерантности и взаимопонимания;</w:t>
      </w:r>
    </w:p>
    <w:p w:rsidR="002E04E7" w:rsidRPr="004C55C0" w:rsidRDefault="002E04E7" w:rsidP="00BE38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интерес, любовь и чувство гордости к национальной культуре.</w:t>
      </w:r>
    </w:p>
    <w:p w:rsidR="002E04E7" w:rsidRPr="004C55C0" w:rsidRDefault="002E04E7" w:rsidP="00BE384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Приобщение детей к декоративно-прикладному искусству предполагает создание  среды, насыщенной реалиями народного быта и духовной жизни, систематическое изучение народного творчества и разных культур, усвоение их  взаимосвязи и преемственности.  В процессе работы по формированию духовно-нравственного отношения к культурному наследию своего народа и чувства сопричастности к нему следует использовать следующие формы приобщения школьников к этнокультуре и быту: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Предпраздничные посиделки;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Экспозиции работ местных умельцев;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Оформление мини-музеев «Быт горцев»,  «Кунацкая»;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Экскурсии и целевые прогулки по достопримечательным местам;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музеев;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Уголки краеведения;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Продуктивная творческая деятельность детей;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мероприятий, посвященных народным праздникам;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Познавательные беседы.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Главным залогом успешной работы является последовательность и системность. Реализация изучения  культур народов Дагестана должна строиться с учетом возрастных особенностей детей. Школьники  знакомятся с куклой в национальном дагестанском костюме, выполняют простейшие элементы узора из знакомых геометрических и растительных  фигур. Усложняться материал должен через знакомство с народной игрушкой, ее лепкой и украшением, знакомства с народной одеждой,  простейшей посудой и т.д.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Содержанием этнокультурной составляющей технологического и дизайн-образования становится   составление  композиции из  элементов дагестанского народного орнамента, сохраняя цветовую гамму и самобытность местного колорита, более глубокое знакомство с элементами национальной посуды и одежды, их особенностями,  с дагестанской вышивкой, украшениями, со средствами выразительности, основными элементами художественного языка (линии, формы, композиция, цветовая гамма)</w:t>
      </w:r>
      <w:proofErr w:type="gramStart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особое внимание обращается  на развитие воображения и восприятия.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Самый благодарный путь в воспитании преданности Отечеству, гордости за него, а также в развитии этнокультурной терпимости – это возрождение забытых национальных ценностей, традиций, ремесел.</w:t>
      </w: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E04E7" w:rsidRPr="004C55C0" w:rsidRDefault="002E04E7" w:rsidP="00BE384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E04E7" w:rsidRPr="004C55C0" w:rsidRDefault="002E04E7" w:rsidP="00BE3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04E7" w:rsidRPr="004C55C0" w:rsidSect="00C4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CA"/>
    <w:rsid w:val="001C76CA"/>
    <w:rsid w:val="0023496C"/>
    <w:rsid w:val="002E04E7"/>
    <w:rsid w:val="004C55C0"/>
    <w:rsid w:val="005B70DB"/>
    <w:rsid w:val="00630584"/>
    <w:rsid w:val="00937196"/>
    <w:rsid w:val="009B75A2"/>
    <w:rsid w:val="00BE384C"/>
    <w:rsid w:val="00C47AA6"/>
    <w:rsid w:val="00EE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93C7-8A99-40B2-B562-BB0C5558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Зара Мирзоева</cp:lastModifiedBy>
  <cp:revision>8</cp:revision>
  <dcterms:created xsi:type="dcterms:W3CDTF">2018-10-31T04:05:00Z</dcterms:created>
  <dcterms:modified xsi:type="dcterms:W3CDTF">2025-02-26T05:48:00Z</dcterms:modified>
</cp:coreProperties>
</file>