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>План индивидуальной работы со слабо</w:t>
      </w:r>
      <w:r w:rsidRPr="005907BD">
        <w:rPr>
          <w:b/>
          <w:bCs/>
          <w:color w:val="000000"/>
        </w:rPr>
        <w:t>успевающими детьми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5907BD">
        <w:rPr>
          <w:b/>
          <w:bCs/>
          <w:color w:val="000000"/>
        </w:rPr>
        <w:t xml:space="preserve"> МБОУ СОШ №</w:t>
      </w:r>
      <w:r>
        <w:rPr>
          <w:b/>
          <w:bCs/>
          <w:color w:val="000000"/>
        </w:rPr>
        <w:t>15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5907BD">
        <w:rPr>
          <w:b/>
          <w:bCs/>
          <w:color w:val="000000"/>
        </w:rPr>
        <w:t>Учитель технологии</w:t>
      </w:r>
      <w:r>
        <w:rPr>
          <w:b/>
          <w:bCs/>
          <w:color w:val="000000"/>
        </w:rPr>
        <w:t xml:space="preserve"> Мирзоева З.А.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5907BD">
        <w:rPr>
          <w:b/>
          <w:bCs/>
          <w:color w:val="000000"/>
        </w:rPr>
        <w:t>Из опыта работы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5907BD">
        <w:rPr>
          <w:color w:val="000000"/>
        </w:rPr>
        <w:t>В преподавании технологии индивидуальный и дифференцированный подход осуществляется по двум направлениям: проведение факультативных занятий; введение специальных элементов методики в обычное преподавание на уроках технологии, где учатся дети, не прошедшие отбора по своим склонностями наклонностям.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5907BD">
        <w:rPr>
          <w:color w:val="000000"/>
        </w:rPr>
        <w:t>Учебно-воспитательный процесс организовывается с учетом типичных различий классов и различных групп учащихся внутри класса, создаются условия для проведения индивидуальной и групповой познавательной самостоятельности каждого школьника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5907BD">
        <w:rPr>
          <w:color w:val="000000"/>
        </w:rPr>
        <w:t>На уроках мною проводится оказание помощи обучающимся в преодолении их затруднений в учебной деятельности. Использование методов и приемов, позволяет одновременно с обучением детей предмету технология вести работу коррекции восприятия, памяти, внимания, развития речи, мыслительных операций.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</w:t>
      </w:r>
      <w:r w:rsidRPr="005907BD">
        <w:rPr>
          <w:color w:val="000000"/>
        </w:rPr>
        <w:t xml:space="preserve">На основе применения технологии деятельного метода обучения у обучающихся последовательно и поэтапно формируется понимание нормы учения (что мне «надо» делать как ученику). </w:t>
      </w:r>
      <w:proofErr w:type="gramStart"/>
      <w:r w:rsidRPr="005907BD">
        <w:rPr>
          <w:color w:val="000000"/>
        </w:rPr>
        <w:t>Одновременно для формирования у обучающихся внутренней потребности включения в учебную деятельность («я это хочу»), в классе создается психологически комфортная образовательная среда, где ребенок не боится высказать свое мнение, где его трудолюбие, старание, ответственное отношение к делу встречает доброжелательную поддержку, где он приобретает позитивный опыт переживания ситуации успеха, а с другой стороны обеспечивается возможность его развития в собственном темпе на уровне</w:t>
      </w:r>
      <w:proofErr w:type="gramEnd"/>
      <w:r w:rsidRPr="005907BD">
        <w:rPr>
          <w:color w:val="000000"/>
        </w:rPr>
        <w:t xml:space="preserve"> своего возможного максимума («я это могу»).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b/>
          <w:bCs/>
          <w:color w:val="000000"/>
        </w:rPr>
        <w:t>1. Цели: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>1). Выполнение Закона об образовании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>2). Принятие комплексных мер, направленных на повышение успеваемости и качества знаний учащихся.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b/>
          <w:bCs/>
          <w:color w:val="000000"/>
        </w:rPr>
        <w:t>2. Задачи: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>1). Создать условия для успешного усвоения учащимися учебных программ.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>2). Выбрать те педагогические технологии для организации учебного процесса, которые позволят повысить  мотивацию у слабоуспевающих учеников.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 xml:space="preserve">3). Реализация </w:t>
      </w:r>
      <w:proofErr w:type="spellStart"/>
      <w:r w:rsidRPr="005907BD">
        <w:rPr>
          <w:color w:val="000000"/>
        </w:rPr>
        <w:t>разноуровневого</w:t>
      </w:r>
      <w:proofErr w:type="spellEnd"/>
      <w:r w:rsidRPr="005907BD">
        <w:rPr>
          <w:color w:val="000000"/>
        </w:rPr>
        <w:t xml:space="preserve"> обучения.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>4). Изучить особенности слабоуспевающих  учащихся,  причины их отставания в учебе и слабой мотивации.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>5). Формировать ответственное отношение учащихся к учебному труду.</w:t>
      </w:r>
    </w:p>
    <w:p w:rsidR="005907BD" w:rsidRPr="005907BD" w:rsidRDefault="005907BD" w:rsidP="005907BD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907BD">
        <w:rPr>
          <w:color w:val="000000"/>
        </w:rPr>
        <w:t>6). Сохранять и укреплять здоровье учеников.</w:t>
      </w:r>
    </w:p>
    <w:p w:rsidR="005907BD" w:rsidRPr="005907BD" w:rsidRDefault="005907BD" w:rsidP="005907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со слабоуспевающими и неуспевающими учащимися на уроках технологии</w:t>
      </w:r>
    </w:p>
    <w:tbl>
      <w:tblPr>
        <w:tblW w:w="5000" w:type="pct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614"/>
        <w:gridCol w:w="2971"/>
      </w:tblGrid>
      <w:tr w:rsidR="005907BD" w:rsidRPr="005907BD" w:rsidTr="005907BD"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</w:tr>
      <w:tr w:rsidR="005907BD" w:rsidRPr="005907BD" w:rsidTr="005907BD"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тестов, викторин для проверки знаний учащихся класса по основным разделам учебного материала предыдущих лет обучения.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фактического уровня знаний детей;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в знаниях учеников пробелов, которые требуют быстрой ликвидации.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5907BD" w:rsidRPr="005907BD" w:rsidTr="005907BD"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Установление причин неуспеваемости учащихся через встречи с родителями, беседы со школьными специалистами: психологом, врачом, логопедом и обязательно с самим ребенком.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907BD" w:rsidRPr="005907BD" w:rsidTr="005907BD"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 Дальнейшая его корректировка.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далее корректировать по мере необходимости</w:t>
            </w:r>
          </w:p>
        </w:tc>
      </w:tr>
      <w:tr w:rsidR="005907BD" w:rsidRPr="005907BD" w:rsidTr="005907BD"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заданий.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5907BD" w:rsidRPr="005907BD" w:rsidTr="005907BD"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Ведение тематического учета знаний слабоуспевающих учащихся класса.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5907BD" w:rsidRPr="005907BD" w:rsidTr="005907BD"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Организация индивидуальной работы со слабым учеником</w:t>
            </w:r>
            <w:proofErr w:type="gramStart"/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5907BD" w:rsidRPr="005907BD" w:rsidRDefault="005907BD" w:rsidP="005907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план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9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квидации пробелов в знаниях 2022-2023</w:t>
      </w:r>
      <w:r w:rsidRPr="0059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года.</w:t>
      </w:r>
    </w:p>
    <w:tbl>
      <w:tblPr>
        <w:tblW w:w="9613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15"/>
        <w:gridCol w:w="3520"/>
        <w:gridCol w:w="1276"/>
        <w:gridCol w:w="1984"/>
        <w:gridCol w:w="1418"/>
      </w:tblGrid>
      <w:tr w:rsidR="005907BD" w:rsidRPr="005907BD" w:rsidTr="005907B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Коррекционная работа. Виды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5907BD" w:rsidRPr="005907BD" w:rsidTr="005907B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 развита мелкая моторика рук.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каждом уроке (специальные упражнения);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ручной труд (лепка, конструирование, рисование, штриховка и т.д.)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графические диктанты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четверти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правильное положение тетради при письме;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7BD" w:rsidRPr="005907BD" w:rsidTr="005907B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наглядно-образного мышления.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курс «Мир логики»;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по наглядному образцу;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задания: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назвать геометрические фигуры.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 какие части разбит прямоугольник?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соедини стрелкой изображение и название соответствующих фигур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четверти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краткую запись к задаче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7BD" w:rsidRPr="005907BD" w:rsidTr="005907B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внимания и усидчивости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 по таблице </w:t>
            </w:r>
            <w:proofErr w:type="spellStart"/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Шульте</w:t>
            </w:r>
            <w:proofErr w:type="spellEnd"/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найти отличия;</w:t>
            </w:r>
          </w:p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найти и вычеркнуть лишние детали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четверти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своевременно переключаться с одного вида деятельности на другой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7BD" w:rsidRPr="005907BD" w:rsidRDefault="005907BD" w:rsidP="005907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7BD" w:rsidRDefault="005907BD" w:rsidP="005907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7BD" w:rsidRPr="005907BD" w:rsidRDefault="005907BD" w:rsidP="005907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Памятка "Психотерапия неуспеваемости"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"Не бить лежачего"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своих знаний учащийся уже получил и ждет спокойной помощи, а не новых упреков.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Не более одного недостатка в минуту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"За двумя зайцами погонишься…"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Начните с ликвидации тех учебных трудностей, которые в первую очередь значимы для самого учащегося.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Хвалить исполнителя, критиковать исполнение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должна иметь точный адрес. Критика должна быть как можно более безличной.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Сравнивайте сегодняшние успехи учащегося с его собственными вчерашними неудачами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самый малый успех – это победа над собой, и она должна быть замечена и оценена по заслугам.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Не скупитесь на похвалу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Техника оценочной безопасности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 Ставьте перед учащимися предельно конкретные и реальные цели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искушайте его невыполнимыми целями.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 Учащийся не объект, а соучастник оценки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5907BD" w:rsidRPr="005907BD" w:rsidRDefault="005907BD" w:rsidP="005907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10. Сравнивайте достижения</w:t>
      </w:r>
    </w:p>
    <w:p w:rsidR="001B14CF" w:rsidRPr="005907BD" w:rsidRDefault="005907BD" w:rsidP="005907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07B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sectPr w:rsidR="001B14CF" w:rsidRPr="0059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738C"/>
    <w:multiLevelType w:val="multilevel"/>
    <w:tmpl w:val="2B8A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25986"/>
    <w:multiLevelType w:val="multilevel"/>
    <w:tmpl w:val="CA22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7BD"/>
    <w:rsid w:val="001B14CF"/>
    <w:rsid w:val="0059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 Мирзоева</dc:creator>
  <cp:keywords/>
  <dc:description/>
  <cp:lastModifiedBy>Зара Мирзоева</cp:lastModifiedBy>
  <cp:revision>3</cp:revision>
  <dcterms:created xsi:type="dcterms:W3CDTF">2025-02-27T07:56:00Z</dcterms:created>
  <dcterms:modified xsi:type="dcterms:W3CDTF">2025-02-27T08:03:00Z</dcterms:modified>
</cp:coreProperties>
</file>